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0D" w:rsidRDefault="0071060D" w:rsidP="0071060D">
      <w:pPr>
        <w:pStyle w:val="a3"/>
        <w:shd w:val="clear" w:color="auto" w:fill="auto"/>
        <w:spacing w:after="100" w:line="240" w:lineRule="auto"/>
        <w:ind w:left="1069" w:right="340"/>
        <w:rPr>
          <w:rFonts w:asciiTheme="minorHAnsi" w:hAnsiTheme="minorHAnsi"/>
          <w:b/>
          <w:bCs/>
          <w:color w:val="000000"/>
        </w:rPr>
      </w:pPr>
    </w:p>
    <w:p w:rsidR="0071060D" w:rsidRDefault="0071060D" w:rsidP="0071060D">
      <w:pPr>
        <w:pStyle w:val="a3"/>
        <w:shd w:val="clear" w:color="auto" w:fill="auto"/>
        <w:spacing w:after="100" w:line="240" w:lineRule="auto"/>
        <w:ind w:left="1069" w:right="340"/>
        <w:rPr>
          <w:rFonts w:asciiTheme="minorHAnsi" w:hAnsiTheme="minorHAnsi"/>
          <w:b/>
          <w:bCs/>
          <w:color w:val="000000"/>
        </w:rPr>
      </w:pPr>
    </w:p>
    <w:p w:rsidR="0071060D" w:rsidRPr="0071060D" w:rsidRDefault="0071060D" w:rsidP="0071060D">
      <w:pPr>
        <w:pStyle w:val="a3"/>
        <w:shd w:val="clear" w:color="auto" w:fill="auto"/>
        <w:spacing w:after="100" w:line="240" w:lineRule="auto"/>
        <w:ind w:right="340"/>
        <w:jc w:val="center"/>
        <w:rPr>
          <w:rFonts w:asciiTheme="minorHAnsi" w:hAnsiTheme="minorHAnsi"/>
          <w:b/>
          <w:bCs/>
          <w:color w:val="000000"/>
          <w:sz w:val="48"/>
          <w:szCs w:val="48"/>
        </w:rPr>
      </w:pPr>
      <w:r w:rsidRPr="0071060D">
        <w:rPr>
          <w:rFonts w:asciiTheme="minorHAnsi" w:hAnsiTheme="minorHAnsi"/>
          <w:b/>
          <w:bCs/>
          <w:color w:val="000000"/>
          <w:sz w:val="48"/>
          <w:szCs w:val="48"/>
        </w:rPr>
        <w:t>Правила</w:t>
      </w:r>
    </w:p>
    <w:p w:rsidR="0071060D" w:rsidRPr="0071060D" w:rsidRDefault="0071060D" w:rsidP="0071060D">
      <w:pPr>
        <w:pStyle w:val="a3"/>
        <w:shd w:val="clear" w:color="auto" w:fill="auto"/>
        <w:spacing w:after="100" w:line="240" w:lineRule="auto"/>
        <w:ind w:right="340"/>
        <w:jc w:val="center"/>
        <w:rPr>
          <w:rFonts w:asciiTheme="minorHAnsi" w:hAnsiTheme="minorHAnsi"/>
          <w:bCs/>
          <w:color w:val="000000"/>
          <w:sz w:val="48"/>
          <w:szCs w:val="48"/>
        </w:rPr>
      </w:pPr>
      <w:r w:rsidRPr="0071060D">
        <w:rPr>
          <w:rFonts w:asciiTheme="minorHAnsi" w:hAnsiTheme="minorHAnsi"/>
          <w:bCs/>
          <w:color w:val="000000"/>
          <w:sz w:val="48"/>
          <w:szCs w:val="48"/>
        </w:rPr>
        <w:t>выполнения электротехнических работ на территории МКВЦ «ЭКСПОФОРУМ»</w:t>
      </w:r>
    </w:p>
    <w:p w:rsidR="0071060D" w:rsidRDefault="0071060D">
      <w:pPr>
        <w:widowControl/>
        <w:spacing w:after="200" w:line="276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br w:type="page"/>
      </w:r>
    </w:p>
    <w:p w:rsidR="0071060D" w:rsidRDefault="0071060D" w:rsidP="0071060D">
      <w:pPr>
        <w:pStyle w:val="a3"/>
        <w:shd w:val="clear" w:color="auto" w:fill="auto"/>
        <w:spacing w:after="100" w:line="240" w:lineRule="auto"/>
        <w:ind w:firstLine="851"/>
        <w:rPr>
          <w:rFonts w:asciiTheme="minorHAnsi" w:hAnsiTheme="minorHAnsi"/>
          <w:color w:val="000000"/>
        </w:rPr>
      </w:pPr>
    </w:p>
    <w:p w:rsidR="0071060D" w:rsidRDefault="0071060D" w:rsidP="0071060D">
      <w:pPr>
        <w:pStyle w:val="a3"/>
        <w:shd w:val="clear" w:color="auto" w:fill="auto"/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Электротехнические работы выполняются согласно требованиям ПУЭ, ПТЭЭП, ПОТ РМ и «Инструкции о мерах пожарной безопасности при монтаже-демонтаже временно возводимых объектов, при проведении выставок и мероприятий в павильонах и на открытых площадках МКВЦ «ЭКСПОФОРУМ» ООО «ЭФ-Интернэшнл».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60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Персонал подрядной организации, монтирующий электрооборудование, должен отвечать</w:t>
      </w:r>
      <w:r>
        <w:rPr>
          <w:rFonts w:asciiTheme="minorHAnsi" w:hAnsiTheme="minorHAnsi"/>
          <w:color w:val="000000"/>
        </w:rPr>
        <w:t xml:space="preserve"> </w:t>
      </w:r>
      <w:r w:rsidRPr="000003AB">
        <w:rPr>
          <w:rFonts w:asciiTheme="minorHAnsi" w:hAnsiTheme="minorHAnsi"/>
          <w:color w:val="000000"/>
        </w:rPr>
        <w:t>требованиям, предъявляемым к электротехническому персоналу, и иметь группу по электробезопасности не ниже третьей. Лицо, ответственное за электрохозяйство (за монтаж электрооборудования), должно иметь группу допуска не ниже четвертой.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60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Для каждого временно возводимого объекта должны быть составлены:</w:t>
      </w:r>
      <w:r>
        <w:rPr>
          <w:rFonts w:asciiTheme="minorHAnsi" w:hAnsiTheme="minorHAnsi"/>
          <w:color w:val="000000"/>
        </w:rPr>
        <w:t xml:space="preserve"> </w:t>
      </w:r>
      <w:r w:rsidRPr="000003AB">
        <w:rPr>
          <w:rFonts w:asciiTheme="minorHAnsi" w:hAnsiTheme="minorHAnsi"/>
          <w:color w:val="000000"/>
        </w:rPr>
        <w:t xml:space="preserve">Проектная документация, выполненная в соответствии с ЕСКД, включающая в себя: схемы питающей сети согласно ГОСТ 21.613-88, схему освещения (включая светодиодную или иную электрическую подсветку) и розеточной сети согласно ГОСТ 21.608-84 с привязкой к объекту, указанием полного перечня электрооборудования (электроустановок) и материалов (включая электропроводки и кабели с указанием их типа, марки, сечения). Система заземления должна соответствовать стандарту </w:t>
      </w:r>
      <w:r w:rsidRPr="000003AB">
        <w:rPr>
          <w:rFonts w:asciiTheme="minorHAnsi" w:hAnsiTheme="minorHAnsi"/>
          <w:color w:val="000000"/>
          <w:lang w:val="en-US" w:eastAsia="en-US"/>
        </w:rPr>
        <w:t>TN</w:t>
      </w:r>
      <w:r w:rsidRPr="000003AB">
        <w:rPr>
          <w:rFonts w:asciiTheme="minorHAnsi" w:hAnsiTheme="minorHAnsi"/>
          <w:color w:val="000000"/>
          <w:lang w:eastAsia="en-US"/>
        </w:rPr>
        <w:t>-</w:t>
      </w:r>
      <w:r w:rsidRPr="000003AB">
        <w:rPr>
          <w:rFonts w:asciiTheme="minorHAnsi" w:hAnsiTheme="minorHAnsi"/>
          <w:color w:val="000000"/>
          <w:lang w:val="en-US" w:eastAsia="en-US"/>
        </w:rPr>
        <w:t>S</w:t>
      </w:r>
      <w:r w:rsidRPr="000003AB">
        <w:rPr>
          <w:rFonts w:asciiTheme="minorHAnsi" w:hAnsiTheme="minorHAnsi"/>
          <w:color w:val="000000"/>
          <w:lang w:eastAsia="en-US"/>
        </w:rPr>
        <w:t xml:space="preserve">, </w:t>
      </w:r>
      <w:r w:rsidRPr="000003AB">
        <w:rPr>
          <w:rFonts w:asciiTheme="minorHAnsi" w:hAnsiTheme="minorHAnsi"/>
          <w:color w:val="000000"/>
        </w:rPr>
        <w:t>указать количество РУ, расчетные электрические мощности на каждое РУ, а также общую полную электрическую мощность на объект.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60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При составлении (разработке) проектной документации следует исходить из технических условий на застройку МКВЦ «ЭКСПОФОРУМ».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60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 xml:space="preserve">Каждый временно возводимый объект должен быть оборудован электрощитом с УЗО с током утечки до 30 миллиампер, с соответствующими </w:t>
      </w:r>
      <w:r w:rsidRPr="000003AB">
        <w:rPr>
          <w:rFonts w:asciiTheme="minorHAnsi" w:hAnsiTheme="minorHAnsi"/>
          <w:color w:val="000000"/>
          <w:u w:val="single"/>
        </w:rPr>
        <w:t>расчетным</w:t>
      </w:r>
      <w:r w:rsidRPr="000003AB">
        <w:rPr>
          <w:rFonts w:asciiTheme="minorHAnsi" w:hAnsiTheme="minorHAnsi"/>
          <w:color w:val="000000"/>
        </w:rPr>
        <w:t xml:space="preserve"> нагрузкам устройствами защиты, раздельно для осветительной сети, а также для оборудования, на которое необходимо круглосуточно подавать электропитание (холодильники, факсы и т.п.), максимально равномерно распределенным между фазами и приложенной к нему схемой подключаемых нагрузок.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60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Подсветку нижней части объекта, на высоте до 0.5 м от поверхности основания, необходимо выполнять на напряжении менее 50В переменного тока, менее 110В постоянного тока.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60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Выключатели освещения и другого электрооборудования временно возводимого объекта должны находиться вне закрываемых помещений. К электрораспределительным вводным устройствам должен быть обеспечен свободный подход.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60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 xml:space="preserve">В электрощите временно возводимого объекта должны быть изолированные друг от друга (без перемычек) нулевая и заземляющая шины. Нулевая шина должна быть изолирована от корпуса. Металлические конструкции выставочного временно-возводимого объекта должны быть заземлены видимым заземлением от корпуса электрощита. На открытых площадях необходимо использовать РУ с классом </w:t>
      </w:r>
      <w:r w:rsidRPr="000003AB">
        <w:rPr>
          <w:rFonts w:asciiTheme="minorHAnsi" w:hAnsiTheme="minorHAnsi"/>
          <w:color w:val="000000"/>
          <w:lang w:val="en-US" w:eastAsia="en-US"/>
        </w:rPr>
        <w:t>IP</w:t>
      </w:r>
      <w:r w:rsidRPr="000003AB">
        <w:rPr>
          <w:rFonts w:asciiTheme="minorHAnsi" w:hAnsiTheme="minorHAnsi"/>
          <w:color w:val="000000"/>
          <w:lang w:eastAsia="en-US"/>
        </w:rPr>
        <w:t xml:space="preserve"> </w:t>
      </w:r>
      <w:r w:rsidRPr="000003AB">
        <w:rPr>
          <w:rFonts w:asciiTheme="minorHAnsi" w:hAnsiTheme="minorHAnsi"/>
          <w:color w:val="000000"/>
        </w:rPr>
        <w:t>не ниже 65, если оно расположено вне пыле/влагозащищенных конструкций.</w:t>
      </w:r>
    </w:p>
    <w:p w:rsidR="0071060D" w:rsidRPr="000003AB" w:rsidRDefault="0071060D" w:rsidP="0071060D">
      <w:pPr>
        <w:pStyle w:val="a3"/>
        <w:shd w:val="clear" w:color="auto" w:fill="auto"/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Кабельные линии и электропроводки должны быть выполнены медными жилами. Разрешено использовать только кабели и электропроводки класса нг</w:t>
      </w:r>
      <w:r w:rsidRPr="000003AB">
        <w:rPr>
          <w:rFonts w:asciiTheme="minorHAnsi" w:hAnsiTheme="minorHAnsi"/>
          <w:color w:val="000000"/>
          <w:lang w:eastAsia="en-US"/>
        </w:rPr>
        <w:t>-</w:t>
      </w:r>
      <w:r w:rsidRPr="000003AB">
        <w:rPr>
          <w:rFonts w:asciiTheme="minorHAnsi" w:hAnsiTheme="minorHAnsi"/>
          <w:color w:val="000000"/>
          <w:lang w:val="en-US" w:eastAsia="en-US"/>
        </w:rPr>
        <w:t>LS</w:t>
      </w:r>
      <w:r w:rsidRPr="000003AB">
        <w:rPr>
          <w:rFonts w:asciiTheme="minorHAnsi" w:hAnsiTheme="minorHAnsi"/>
          <w:color w:val="000000"/>
          <w:lang w:eastAsia="en-US"/>
        </w:rPr>
        <w:t xml:space="preserve">, </w:t>
      </w:r>
      <w:r w:rsidRPr="000003AB">
        <w:rPr>
          <w:rFonts w:asciiTheme="minorHAnsi" w:hAnsiTheme="minorHAnsi"/>
          <w:color w:val="000000"/>
          <w:lang w:val="en-US" w:eastAsia="en-US"/>
        </w:rPr>
        <w:t>FRLS</w:t>
      </w:r>
      <w:r w:rsidRPr="000003AB">
        <w:rPr>
          <w:rFonts w:asciiTheme="minorHAnsi" w:hAnsiTheme="minorHAnsi"/>
          <w:color w:val="000000"/>
          <w:lang w:eastAsia="en-US"/>
        </w:rPr>
        <w:t xml:space="preserve">, </w:t>
      </w:r>
      <w:r w:rsidRPr="000003AB">
        <w:rPr>
          <w:rFonts w:asciiTheme="minorHAnsi" w:hAnsiTheme="minorHAnsi"/>
          <w:color w:val="000000"/>
          <w:lang w:val="en-US" w:eastAsia="en-US"/>
        </w:rPr>
        <w:t>HRLS</w:t>
      </w:r>
      <w:r w:rsidRPr="000003AB">
        <w:rPr>
          <w:rFonts w:asciiTheme="minorHAnsi" w:hAnsiTheme="minorHAnsi"/>
          <w:color w:val="000000"/>
          <w:lang w:eastAsia="en-US"/>
        </w:rPr>
        <w:t xml:space="preserve"> </w:t>
      </w:r>
      <w:r w:rsidRPr="000003AB">
        <w:rPr>
          <w:rFonts w:asciiTheme="minorHAnsi" w:hAnsiTheme="minorHAnsi"/>
          <w:color w:val="000000"/>
        </w:rPr>
        <w:t xml:space="preserve">(пониженной горючести, с низким дымо- и газовыделением </w:t>
      </w:r>
      <w:r w:rsidRPr="000003AB">
        <w:rPr>
          <w:rFonts w:asciiTheme="minorHAnsi" w:hAnsiTheme="minorHAnsi"/>
          <w:color w:val="000000"/>
          <w:lang w:val="en-US" w:eastAsia="en-US"/>
        </w:rPr>
        <w:t>Lo</w:t>
      </w:r>
      <w:r w:rsidRPr="000003AB">
        <w:rPr>
          <w:rFonts w:asciiTheme="minorHAnsi" w:hAnsiTheme="minorHAnsi"/>
          <w:color w:val="000000"/>
          <w:lang w:eastAsia="en-US"/>
        </w:rPr>
        <w:t xml:space="preserve">а </w:t>
      </w:r>
      <w:r w:rsidRPr="000003AB">
        <w:rPr>
          <w:rFonts w:asciiTheme="minorHAnsi" w:hAnsiTheme="minorHAnsi"/>
          <w:color w:val="000000"/>
        </w:rPr>
        <w:t xml:space="preserve">SцoФo), сечением не </w:t>
      </w:r>
      <w:r w:rsidRPr="000003AB">
        <w:rPr>
          <w:rFonts w:asciiTheme="minorHAnsi" w:hAnsiTheme="minorHAnsi"/>
          <w:color w:val="000000"/>
        </w:rPr>
        <w:lastRenderedPageBreak/>
        <w:t>менее 0.75 мм. кв.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60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Запрещается проводить электромонтажные работы с помощью скруток и клеммников (незакрытые соединения). Все соединения электропроводов должны быть выполнены на электроразъемах (коннекторах).</w:t>
      </w:r>
    </w:p>
    <w:p w:rsidR="0071060D" w:rsidRDefault="0071060D" w:rsidP="0071060D">
      <w:pPr>
        <w:pStyle w:val="a3"/>
        <w:shd w:val="clear" w:color="auto" w:fill="auto"/>
        <w:tabs>
          <w:tab w:val="left" w:pos="373"/>
        </w:tabs>
        <w:spacing w:after="100" w:line="240" w:lineRule="auto"/>
        <w:ind w:firstLine="851"/>
        <w:rPr>
          <w:rFonts w:asciiTheme="minorHAnsi" w:hAnsiTheme="minorHAnsi"/>
          <w:color w:val="000000"/>
        </w:rPr>
      </w:pPr>
      <w:r w:rsidRPr="000003AB">
        <w:rPr>
          <w:rFonts w:asciiTheme="minorHAnsi" w:hAnsiTheme="minorHAnsi"/>
          <w:color w:val="000000"/>
        </w:rPr>
        <w:t>Электроосветительные приборы, закрепленные на конструкции временно возводимого объекта и элементах подвеса, должны иметь страховочное крепление металлическими хомутами (тросами). В период проведения монтажных и демонтажных работ монтажные организации для временного подключения инструмента используют розетки, имеющиеся в выставочных залах. Использование этих розеток в период проведения выставки (мероприятия) запрещено.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73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Подключение временных помещений, выставочных стендов производится по их готовности. До подключения электрооборудования стенда техническая дирекция ООО «ЭФ-Интернэшнл» и Генеральный подрядчик - ООО «ЭФ-Дизайн» проверяют готовность электрооборудования стенда к подключению. При этом проверяется: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73"/>
        </w:tabs>
        <w:spacing w:after="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соответствие параметров электрооборудования стенда представленным ранее в электри</w:t>
      </w:r>
      <w:r w:rsidRPr="000003AB">
        <w:rPr>
          <w:rFonts w:asciiTheme="minorHAnsi" w:hAnsiTheme="minorHAnsi"/>
          <w:color w:val="000000"/>
        </w:rPr>
        <w:softHyphen/>
        <w:t>ческой схеме и схеме электроснабжения;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73"/>
        </w:tabs>
        <w:spacing w:after="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соответствие электрооборудования стенда требованиям ПУЭ, ПТЭЭП, ПТБ и ПОТ РМ;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73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делаются контрольные замеры параметров электросхемы стенда специалистами электролаборатории ООО «ЭФ-Дизайн» с составлением протокола замеров.</w:t>
      </w:r>
    </w:p>
    <w:p w:rsidR="0071060D" w:rsidRPr="000003AB" w:rsidRDefault="0071060D" w:rsidP="0071060D">
      <w:pPr>
        <w:pStyle w:val="a3"/>
        <w:shd w:val="clear" w:color="auto" w:fill="auto"/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По результатам проверки готовности электрооборудования техническая дирекция ООО «ЭФ- Интернэшнл» принимает решение о технологическом присоединении (или не присоединении) стенда к системе электроснабжения с последующей подачей (неподачей) электропитания. До подключения должен быть подписан «Акт разграничения балансовой принадлежности сетей и эксплуатационной ответственности сторон». Подключение электрооборудования стенда выполняет только электротехнический персонал ООО «ЭФ-Интернэшнл».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73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Монтажная организация должна представить протокол замера сопротивления изоляции вводного кабеля электрощита каждого стенда. Марка и сечение кабеля должны соответствовать указанным в протоколе. В случае непредоставления протокола за сутки до дня открытия выставки соответствующий стенд не может быть подключен к сети. В этом и во всех других случаях замеры производятся ООО «ЭФ-Дизайн» после оплаты данных услуг. Протоколы замера сопротивления изоляции действительны в течение только одной выставки.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73"/>
        </w:tabs>
        <w:spacing w:after="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В местах общих проходов (за пределами стенда), а также в местах, где возможны</w:t>
      </w:r>
      <w:r>
        <w:rPr>
          <w:rFonts w:asciiTheme="minorHAnsi" w:hAnsiTheme="minorHAnsi"/>
          <w:color w:val="000000"/>
        </w:rPr>
        <w:t xml:space="preserve"> </w:t>
      </w:r>
      <w:r w:rsidRPr="000003AB">
        <w:rPr>
          <w:rFonts w:asciiTheme="minorHAnsi" w:hAnsiTheme="minorHAnsi"/>
          <w:color w:val="000000"/>
        </w:rPr>
        <w:t>механические повреждения кабеля, он должен быть закрыт жестким электротехническим лотком или трапом, либо, при н</w:t>
      </w:r>
      <w:r>
        <w:rPr>
          <w:rFonts w:asciiTheme="minorHAnsi" w:hAnsiTheme="minorHAnsi"/>
          <w:color w:val="000000"/>
        </w:rPr>
        <w:t xml:space="preserve">аличии технической возможности, </w:t>
      </w:r>
      <w:r w:rsidRPr="000003AB">
        <w:rPr>
          <w:rFonts w:asciiTheme="minorHAnsi" w:hAnsiTheme="minorHAnsi"/>
          <w:color w:val="000000"/>
        </w:rPr>
        <w:t>проложен вне зоны</w:t>
      </w:r>
      <w:r>
        <w:rPr>
          <w:rFonts w:asciiTheme="minorHAnsi" w:hAnsiTheme="minorHAnsi"/>
          <w:color w:val="000000"/>
        </w:rPr>
        <w:t xml:space="preserve"> </w:t>
      </w:r>
      <w:r w:rsidRPr="000003AB">
        <w:rPr>
          <w:rFonts w:asciiTheme="minorHAnsi" w:hAnsiTheme="minorHAnsi"/>
          <w:color w:val="000000"/>
        </w:rPr>
        <w:t>досягаемости.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73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>Не допускается сматывание силовых проводов и кабелей в петли, бухты, (под нагрузкой) механически нагружать электропроводки и кабели запрещено.</w:t>
      </w:r>
    </w:p>
    <w:p w:rsidR="0071060D" w:rsidRPr="000003AB" w:rsidRDefault="0071060D" w:rsidP="0071060D">
      <w:pPr>
        <w:pStyle w:val="a3"/>
        <w:shd w:val="clear" w:color="auto" w:fill="auto"/>
        <w:tabs>
          <w:tab w:val="left" w:pos="373"/>
        </w:tabs>
        <w:spacing w:after="100" w:line="240" w:lineRule="auto"/>
        <w:ind w:firstLine="851"/>
        <w:rPr>
          <w:rFonts w:asciiTheme="minorHAnsi" w:hAnsiTheme="minorHAnsi"/>
        </w:rPr>
      </w:pPr>
      <w:r w:rsidRPr="000003AB">
        <w:rPr>
          <w:rFonts w:asciiTheme="minorHAnsi" w:hAnsiTheme="minorHAnsi"/>
          <w:color w:val="000000"/>
        </w:rPr>
        <w:t xml:space="preserve">При несоблюдении действующих ПТЭЭП, ПУЭ, ПТБ и ПОТ РМ во время проведения электромонтажных работ монтажной организацией, представители </w:t>
      </w:r>
      <w:r w:rsidRPr="000003AB">
        <w:rPr>
          <w:rFonts w:asciiTheme="minorHAnsi" w:hAnsiTheme="minorHAnsi"/>
          <w:color w:val="000000"/>
        </w:rPr>
        <w:lastRenderedPageBreak/>
        <w:t>технической дирекции ООО «ЭФ-Интернэшнл» (для монтажных организаций, осуществляющих монтаж временных помещений, выставочных стендов - ООО «ЭФ-Дизайн») вправе запретить электромонтажные работы с последующим отключением от системы электроснабжения (при необходимости) с составлением соответствующего «Уведомления».</w:t>
      </w:r>
    </w:p>
    <w:p w:rsidR="00E8285A" w:rsidRDefault="0071060D" w:rsidP="0071060D">
      <w:pPr>
        <w:ind w:firstLine="708"/>
      </w:pPr>
      <w:r w:rsidRPr="000003AB">
        <w:rPr>
          <w:rFonts w:asciiTheme="minorHAnsi" w:hAnsiTheme="minorHAnsi"/>
        </w:rPr>
        <w:t>Потребителю электроэнергии на мероприятиях не разрешается без согласования с технической дирекцией ООО «ЭФ-Интернэшнл» присоединять к вводному устройству дополнительные нагрузки, не указанные в заявке энергоемкие потребители (чайники, печи СВЧ и другие), а также устанавливать либо крепить к выставочному оборудованию ООО «ЭФ- Дизайн» свои светильники или прожектора</w:t>
      </w:r>
    </w:p>
    <w:sectPr w:rsidR="00E8285A" w:rsidSect="00E82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0D" w:rsidRDefault="0071060D" w:rsidP="0071060D">
      <w:r>
        <w:separator/>
      </w:r>
    </w:p>
  </w:endnote>
  <w:endnote w:type="continuationSeparator" w:id="0">
    <w:p w:rsidR="0071060D" w:rsidRDefault="0071060D" w:rsidP="00710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BC" w:rsidRDefault="00036E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BC" w:rsidRDefault="00036EB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BC" w:rsidRDefault="00036E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0D" w:rsidRDefault="0071060D" w:rsidP="0071060D">
      <w:r>
        <w:separator/>
      </w:r>
    </w:p>
  </w:footnote>
  <w:footnote w:type="continuationSeparator" w:id="0">
    <w:p w:rsidR="0071060D" w:rsidRDefault="0071060D" w:rsidP="00710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BC" w:rsidRDefault="00036E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0D" w:rsidRDefault="00036EBC">
    <w:pPr>
      <w:pStyle w:val="a5"/>
    </w:pPr>
    <w:r w:rsidRPr="00036EBC">
      <w:drawing>
        <wp:inline distT="0" distB="0" distL="0" distR="0">
          <wp:extent cx="5543550" cy="982692"/>
          <wp:effectExtent l="19050" t="0" r="0" b="0"/>
          <wp:docPr id="1" name="Рисунок 1" descr="C:\Users\Expocars\AppData\Local\Microsoft\Windows\INetCache\Content.Outlook\J4XDFGV7\Logo_MA_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pocars\AppData\Local\Microsoft\Windows\INetCache\Content.Outlook\J4XDFGV7\Logo_MA_202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950" cy="98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060D" w:rsidRDefault="00710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BC" w:rsidRDefault="00036E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1060D"/>
    <w:rsid w:val="00036EBC"/>
    <w:rsid w:val="003C6B23"/>
    <w:rsid w:val="0071060D"/>
    <w:rsid w:val="0089799D"/>
    <w:rsid w:val="00AE7EE1"/>
    <w:rsid w:val="00C84A82"/>
    <w:rsid w:val="00E8285A"/>
    <w:rsid w:val="00EF6F5D"/>
    <w:rsid w:val="00FB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0D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060D"/>
    <w:pPr>
      <w:shd w:val="clear" w:color="auto" w:fill="FFFFFF"/>
      <w:spacing w:after="300" w:line="264" w:lineRule="auto"/>
      <w:jc w:val="both"/>
    </w:pPr>
    <w:rPr>
      <w:rFonts w:ascii="Arial" w:hAnsi="Arial" w:cs="Arial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71060D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7106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60D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106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060D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060D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6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1</cp:lastModifiedBy>
  <cp:revision>3</cp:revision>
  <dcterms:created xsi:type="dcterms:W3CDTF">2020-09-18T12:59:00Z</dcterms:created>
  <dcterms:modified xsi:type="dcterms:W3CDTF">2020-09-18T12:59:00Z</dcterms:modified>
</cp:coreProperties>
</file>