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D2" w:rsidRDefault="001505D2" w:rsidP="001505D2">
      <w:pPr>
        <w:ind w:firstLine="0"/>
        <w:jc w:val="right"/>
      </w:pPr>
      <w:r>
        <w:rPr>
          <w:rStyle w:val="a3"/>
          <w:bCs/>
        </w:rPr>
        <w:t>Приложение N 3.1</w:t>
      </w:r>
      <w:r>
        <w:rPr>
          <w:rStyle w:val="a3"/>
          <w:bCs/>
        </w:rPr>
        <w:br/>
        <w:t xml:space="preserve">к </w:t>
      </w:r>
      <w:r>
        <w:rPr>
          <w:rStyle w:val="a4"/>
          <w:rFonts w:cs="Arial"/>
        </w:rPr>
        <w:t>Стратегии</w:t>
      </w:r>
      <w:r>
        <w:rPr>
          <w:rStyle w:val="a3"/>
          <w:bCs/>
        </w:rPr>
        <w:t xml:space="preserve"> развития</w:t>
      </w:r>
      <w:r>
        <w:rPr>
          <w:rStyle w:val="a3"/>
          <w:bCs/>
        </w:rPr>
        <w:br/>
        <w:t>автомобильной промышленности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на период до 2025 года</w:t>
      </w:r>
    </w:p>
    <w:p w:rsidR="001505D2" w:rsidRDefault="001505D2" w:rsidP="001505D2"/>
    <w:p w:rsidR="001505D2" w:rsidRDefault="001505D2" w:rsidP="001505D2">
      <w:pPr>
        <w:pStyle w:val="1"/>
      </w:pPr>
      <w:r>
        <w:t>Новые виды</w:t>
      </w:r>
      <w:r>
        <w:br/>
        <w:t>высокотехнологичной продукции автомобильной промышленности, локализация производства которых на территории Российской Федерации имеет критическое значение в среднесрочной перспективе</w:t>
      </w:r>
    </w:p>
    <w:p w:rsidR="001505D2" w:rsidRDefault="001505D2" w:rsidP="001505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4"/>
        <w:gridCol w:w="6183"/>
      </w:tblGrid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D2" w:rsidRDefault="001505D2" w:rsidP="00F44D82">
            <w:pPr>
              <w:pStyle w:val="a5"/>
              <w:jc w:val="center"/>
            </w:pPr>
            <w:r>
              <w:t>Новые виды высокотехнологичной продукции автомобильной промышленности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05D2" w:rsidRDefault="001505D2" w:rsidP="00F44D82">
            <w:pPr>
              <w:pStyle w:val="a5"/>
              <w:jc w:val="center"/>
            </w:pPr>
            <w:r>
              <w:t>Ключевые компоненты и технологии</w:t>
            </w:r>
          </w:p>
        </w:tc>
      </w:tr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bookmarkStart w:id="0" w:name="sub_13101"/>
            <w:r>
              <w:t>1. Гибридные автомобили</w:t>
            </w:r>
            <w:bookmarkEnd w:id="0"/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r>
              <w:t>тяговый электродвигатель</w:t>
            </w:r>
          </w:p>
          <w:p w:rsidR="001505D2" w:rsidRDefault="001505D2" w:rsidP="00F44D82">
            <w:pPr>
              <w:pStyle w:val="a6"/>
            </w:pPr>
            <w:r>
              <w:t>гибридный двигатель</w:t>
            </w:r>
          </w:p>
          <w:p w:rsidR="001505D2" w:rsidRDefault="001505D2" w:rsidP="00F44D82">
            <w:pPr>
              <w:pStyle w:val="a6"/>
            </w:pPr>
            <w:r>
              <w:t>двигатель внутреннего сгорания</w:t>
            </w:r>
          </w:p>
          <w:p w:rsidR="001505D2" w:rsidRDefault="001505D2" w:rsidP="00F44D82">
            <w:pPr>
              <w:pStyle w:val="a6"/>
            </w:pPr>
            <w:r>
              <w:t>тяговая батарея</w:t>
            </w:r>
          </w:p>
          <w:p w:rsidR="001505D2" w:rsidRDefault="001505D2" w:rsidP="00F44D82">
            <w:pPr>
              <w:pStyle w:val="a6"/>
            </w:pPr>
            <w:r>
              <w:t>коробка передач (механическая, автоматическая, вариатор)</w:t>
            </w:r>
          </w:p>
          <w:p w:rsidR="001505D2" w:rsidRDefault="001505D2" w:rsidP="00F44D82">
            <w:pPr>
              <w:pStyle w:val="a6"/>
            </w:pPr>
            <w:r>
              <w:t>системы управления автомобилем и его системами (двигателем, трансмиссией, управление электропитанием, бортовой электроникой)</w:t>
            </w:r>
          </w:p>
        </w:tc>
      </w:tr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bookmarkStart w:id="1" w:name="sub_13102"/>
            <w:r>
              <w:t>2. Электромобили</w:t>
            </w:r>
            <w:bookmarkEnd w:id="1"/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r>
              <w:t>тяговый электродвигатель</w:t>
            </w:r>
          </w:p>
          <w:p w:rsidR="001505D2" w:rsidRDefault="001505D2" w:rsidP="00F44D82">
            <w:pPr>
              <w:pStyle w:val="a6"/>
            </w:pPr>
            <w:r>
              <w:t>тяговая батарея</w:t>
            </w:r>
          </w:p>
          <w:p w:rsidR="001505D2" w:rsidRDefault="001505D2" w:rsidP="00F44D82">
            <w:pPr>
              <w:pStyle w:val="a6"/>
            </w:pPr>
            <w:r>
              <w:t>трансмиссия электромобиля (элемент бесступенчатой трансмиссии, мотор-колесо)</w:t>
            </w:r>
          </w:p>
          <w:p w:rsidR="001505D2" w:rsidRDefault="001505D2" w:rsidP="00F44D82">
            <w:pPr>
              <w:pStyle w:val="a6"/>
            </w:pPr>
            <w:r>
              <w:t>система управления электромобилем и его подсистемами (электродвигателем, трансмиссией, бортовой электроникой)</w:t>
            </w:r>
          </w:p>
        </w:tc>
      </w:tr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bookmarkStart w:id="2" w:name="sub_13103"/>
            <w:r>
              <w:t>3. Подключенные автомобили</w:t>
            </w:r>
            <w:bookmarkEnd w:id="2"/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r>
              <w:t>сетевые (телекоммуникационные) технологии</w:t>
            </w:r>
          </w:p>
          <w:p w:rsidR="001505D2" w:rsidRDefault="001505D2" w:rsidP="00F44D82">
            <w:pPr>
              <w:pStyle w:val="a6"/>
            </w:pPr>
            <w:r>
              <w:t>системы экстренного вызова на основе технологий ЭРА ГЛОНАСС</w:t>
            </w:r>
          </w:p>
          <w:p w:rsidR="001505D2" w:rsidRDefault="001505D2" w:rsidP="00F44D82">
            <w:pPr>
              <w:pStyle w:val="a6"/>
            </w:pPr>
            <w:r>
              <w:t>бортовое телекоммуникационное оборудование</w:t>
            </w:r>
          </w:p>
          <w:p w:rsidR="001505D2" w:rsidRDefault="001505D2" w:rsidP="00F44D82">
            <w:pPr>
              <w:pStyle w:val="a6"/>
            </w:pPr>
            <w:r>
              <w:t>интеллектуальная инфраструктура для управления дорожным движением</w:t>
            </w:r>
          </w:p>
        </w:tc>
      </w:tr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bookmarkStart w:id="3" w:name="sub_13104"/>
            <w:r>
              <w:t>4. Автономные (беспилотные) автомобили</w:t>
            </w:r>
            <w:bookmarkEnd w:id="3"/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r>
              <w:t xml:space="preserve">системы помощи водителю (ADAS) (камеры, радары, блок управления, компоненты технического зрения, </w:t>
            </w:r>
            <w:proofErr w:type="spellStart"/>
            <w:r>
              <w:t>видеопары</w:t>
            </w:r>
            <w:proofErr w:type="spellEnd"/>
            <w:r>
              <w:t xml:space="preserve">, </w:t>
            </w:r>
            <w:proofErr w:type="spellStart"/>
            <w:r>
              <w:t>лидары</w:t>
            </w:r>
            <w:proofErr w:type="spellEnd"/>
            <w:r>
              <w:t>)</w:t>
            </w:r>
          </w:p>
          <w:p w:rsidR="001505D2" w:rsidRDefault="001505D2" w:rsidP="00F44D82">
            <w:pPr>
              <w:pStyle w:val="a6"/>
            </w:pPr>
            <w:r>
              <w:t xml:space="preserve">технологии </w:t>
            </w:r>
            <w:proofErr w:type="spellStart"/>
            <w:r>
              <w:t>автономизации</w:t>
            </w:r>
            <w:proofErr w:type="spellEnd"/>
            <w:r>
              <w:t xml:space="preserve"> и роботизации автомобилей</w:t>
            </w:r>
          </w:p>
          <w:p w:rsidR="001505D2" w:rsidRDefault="001505D2" w:rsidP="00F44D82">
            <w:pPr>
              <w:pStyle w:val="a6"/>
            </w:pPr>
            <w:r>
              <w:t>бортовое телекоммуникационное оборудование</w:t>
            </w:r>
          </w:p>
          <w:p w:rsidR="001505D2" w:rsidRDefault="001505D2" w:rsidP="00F44D82">
            <w:pPr>
              <w:pStyle w:val="a6"/>
            </w:pPr>
            <w:r>
              <w:t>система принятия и исполнения решений</w:t>
            </w:r>
          </w:p>
          <w:p w:rsidR="001505D2" w:rsidRDefault="001505D2" w:rsidP="00F44D82">
            <w:pPr>
              <w:pStyle w:val="a6"/>
            </w:pPr>
            <w:r>
              <w:t xml:space="preserve">роботизированные компоненты основных систем автомобиля (рулевое управление, </w:t>
            </w:r>
            <w:r>
              <w:lastRenderedPageBreak/>
              <w:t>тормозная система)</w:t>
            </w:r>
          </w:p>
        </w:tc>
      </w:tr>
      <w:tr w:rsidR="001505D2" w:rsidTr="00F44D82">
        <w:tblPrEx>
          <w:tblCellMar>
            <w:top w:w="0" w:type="dxa"/>
            <w:bottom w:w="0" w:type="dxa"/>
          </w:tblCellMar>
        </w:tblPrEx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bookmarkStart w:id="4" w:name="sub_13105"/>
            <w:r>
              <w:lastRenderedPageBreak/>
              <w:t>5. Газомоторная техника</w:t>
            </w:r>
            <w:bookmarkEnd w:id="4"/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</w:tcPr>
          <w:p w:rsidR="001505D2" w:rsidRDefault="001505D2" w:rsidP="00F44D82">
            <w:pPr>
              <w:pStyle w:val="a6"/>
            </w:pPr>
            <w:r>
              <w:t>топливная аппаратура для газовых двигателей (форсунка, редуктор)</w:t>
            </w:r>
          </w:p>
          <w:p w:rsidR="001505D2" w:rsidRDefault="001505D2" w:rsidP="00F44D82">
            <w:pPr>
              <w:pStyle w:val="a6"/>
            </w:pPr>
            <w:r>
              <w:t>газовые баллоны высокого давления из композитных материалов</w:t>
            </w:r>
          </w:p>
        </w:tc>
      </w:tr>
    </w:tbl>
    <w:p w:rsidR="00865CF6" w:rsidRDefault="001505D2"/>
    <w:sectPr w:rsidR="00865CF6" w:rsidSect="009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5D2"/>
    <w:rsid w:val="001505D2"/>
    <w:rsid w:val="001A6A2C"/>
    <w:rsid w:val="004D3909"/>
    <w:rsid w:val="0098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05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05D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1505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505D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05D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505D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1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webmaster</cp:lastModifiedBy>
  <cp:revision>1</cp:revision>
  <dcterms:created xsi:type="dcterms:W3CDTF">2020-01-20T14:20:00Z</dcterms:created>
  <dcterms:modified xsi:type="dcterms:W3CDTF">2020-01-20T14:21:00Z</dcterms:modified>
</cp:coreProperties>
</file>